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bookmarkStart w:id="0" w:name="_GoBack"/>
      <w:bookmarkEnd w:id="0"/>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287BE1" w:rsidRDefault="003E536A" w:rsidP="00287BE1">
      <w:pPr>
        <w:spacing w:line="400" w:lineRule="exact"/>
        <w:jc w:val="center"/>
        <w:rPr>
          <w:rFonts w:asciiTheme="minorEastAsia" w:hAnsiTheme="minorEastAsia"/>
          <w:b/>
          <w:sz w:val="24"/>
        </w:rPr>
      </w:pPr>
      <w:r w:rsidRPr="002C3AEE">
        <w:rPr>
          <w:rFonts w:asciiTheme="minorEastAsia" w:hAnsiTheme="minorEastAsia" w:hint="eastAsia"/>
          <w:b/>
          <w:spacing w:val="592"/>
          <w:kern w:val="0"/>
          <w:sz w:val="24"/>
          <w:fitText w:val="3091" w:id="1659177473"/>
        </w:rPr>
        <w:t>誓約</w:t>
      </w:r>
      <w:r w:rsidR="009E7FBB" w:rsidRPr="002C3AEE">
        <w:rPr>
          <w:rFonts w:asciiTheme="minorEastAsia" w:hAnsiTheme="minorEastAsia" w:hint="eastAsia"/>
          <w:b/>
          <w:kern w:val="0"/>
          <w:sz w:val="24"/>
          <w:fitText w:val="3091" w:id="1659177473"/>
        </w:rPr>
        <w:t>書</w:t>
      </w:r>
    </w:p>
    <w:p w:rsidR="005E5F1D" w:rsidRDefault="007B28F3" w:rsidP="001C4E9B">
      <w:pPr>
        <w:ind w:firstLineChars="100" w:firstLine="240"/>
        <w:rPr>
          <w:rFonts w:asciiTheme="minorEastAsia" w:hAnsiTheme="minorEastAsia"/>
          <w:sz w:val="24"/>
        </w:rPr>
      </w:pPr>
      <w:r>
        <w:rPr>
          <w:rFonts w:asciiTheme="minorEastAsia" w:hAnsiTheme="minorEastAsia" w:hint="eastAsia"/>
          <w:sz w:val="24"/>
        </w:rPr>
        <w:t>品川区が実施する令和６</w:t>
      </w:r>
      <w:r w:rsidR="002C3AEE">
        <w:rPr>
          <w:rFonts w:asciiTheme="minorEastAsia" w:hAnsiTheme="minorEastAsia" w:hint="eastAsia"/>
          <w:sz w:val="24"/>
        </w:rPr>
        <w:t>年度競争力強化支援事業における特許</w:t>
      </w:r>
      <w:r w:rsidR="0010213E">
        <w:rPr>
          <w:rFonts w:asciiTheme="minorEastAsia" w:hAnsiTheme="minorEastAsia" w:hint="eastAsia"/>
          <w:sz w:val="24"/>
        </w:rPr>
        <w:t>権取得</w:t>
      </w:r>
      <w:r w:rsidR="005E5F1D">
        <w:rPr>
          <w:rFonts w:asciiTheme="minorEastAsia" w:hAnsiTheme="minorEastAsia" w:hint="eastAsia"/>
          <w:sz w:val="24"/>
        </w:rPr>
        <w:t>費助成申請にあたり</w:t>
      </w:r>
      <w:r w:rsidR="005E5F1D" w:rsidRPr="00DE4FF7">
        <w:rPr>
          <w:rFonts w:asciiTheme="minorEastAsia" w:hAnsiTheme="minorEastAsia" w:hint="eastAsia"/>
          <w:sz w:val="24"/>
        </w:rPr>
        <w:t>、</w:t>
      </w:r>
      <w:r w:rsidR="005E5F1D">
        <w:rPr>
          <w:rFonts w:asciiTheme="minorEastAsia" w:hAnsiTheme="minorEastAsia" w:hint="eastAsia"/>
          <w:sz w:val="24"/>
        </w:rPr>
        <w:t>申請書に虚偽がないこと、申請者が次の１～１１を含む募集要項記載の申請要件の全てを満たしていることを確認した。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7796"/>
        <w:gridCol w:w="850"/>
      </w:tblGrid>
      <w:tr w:rsidR="00FD0E7D" w:rsidRPr="008D15F8" w:rsidTr="005E5F1D">
        <w:trPr>
          <w:trHeight w:val="442"/>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850"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ﾁｪｯｸ欄</w:t>
            </w:r>
          </w:p>
        </w:tc>
      </w:tr>
      <w:tr w:rsidR="00FD0E7D" w:rsidRPr="008D15F8" w:rsidTr="005E5F1D">
        <w:trPr>
          <w:trHeight w:val="187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１</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5E5F1D" w:rsidP="005E5F1D">
            <w:pPr>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次の</w:t>
            </w:r>
            <w:r>
              <w:rPr>
                <w:rFonts w:asciiTheme="minorEastAsia" w:hAnsiTheme="minorEastAsia" w:hint="eastAsia"/>
                <w:kern w:val="0"/>
                <w:sz w:val="22"/>
                <w:szCs w:val="22"/>
              </w:rPr>
              <w:t>（1）～（4）</w:t>
            </w:r>
            <w:r w:rsidRPr="005E5F1D">
              <w:rPr>
                <w:rFonts w:asciiTheme="minorEastAsia" w:hAnsiTheme="minorEastAsia" w:hint="eastAsia"/>
                <w:kern w:val="0"/>
                <w:sz w:val="22"/>
                <w:szCs w:val="22"/>
              </w:rPr>
              <w:t>のいずれかに該当する法人又は個人事業者であり、品川区内に主たる事業所を有し、引き続き区内で１年以上事業を営んでいる。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（1）製造業・その他業種：資本金３億円以下又は従業員300人以下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（2）卸売業：資本金１億円以下又は従業員100人以下</w:t>
            </w:r>
          </w:p>
          <w:p w:rsidR="005E5F1D" w:rsidRPr="005E5F1D"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（3）サービス業：資本金５千万円以下又は従業員100人以下</w:t>
            </w:r>
          </w:p>
          <w:p w:rsidR="00FD0E7D" w:rsidRPr="008D15F8" w:rsidRDefault="005E5F1D" w:rsidP="005E5F1D">
            <w:pPr>
              <w:tabs>
                <w:tab w:val="left" w:pos="993"/>
              </w:tabs>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（4）小売業：資本金５千万円以下又は従業員50人以下</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2C3AEE">
        <w:trPr>
          <w:trHeight w:val="238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次の</w:t>
            </w:r>
            <w:r w:rsidR="005E5F1D">
              <w:rPr>
                <w:rFonts w:asciiTheme="minorEastAsia" w:hAnsiTheme="minorEastAsia" w:hint="eastAsia"/>
                <w:sz w:val="22"/>
                <w:szCs w:val="22"/>
              </w:rPr>
              <w:t>（1）～（3）</w:t>
            </w:r>
            <w:r w:rsidRPr="008D15F8">
              <w:rPr>
                <w:rFonts w:asciiTheme="minorEastAsia" w:hAnsiTheme="minorEastAsia" w:hint="eastAsia"/>
                <w:sz w:val="22"/>
                <w:szCs w:val="22"/>
              </w:rPr>
              <w:t>の要件について、全てを満たしている。</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（1）大企業が単独で発行済株式総数又は出資総額の２分の１以上を所有又は出資していない。</w:t>
            </w:r>
          </w:p>
          <w:p w:rsidR="00FD0E7D" w:rsidRPr="008D15F8" w:rsidRDefault="00FD0E7D" w:rsidP="005E5F1D">
            <w:pPr>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（2）大企業が複数で発行済株式総数又は出資総額の３分の２以上を所有又は出資していない。</w:t>
            </w:r>
          </w:p>
          <w:p w:rsidR="00FD0E7D" w:rsidRPr="008D15F8" w:rsidRDefault="00FD0E7D" w:rsidP="005E5F1D">
            <w:pPr>
              <w:tabs>
                <w:tab w:val="left" w:pos="993"/>
              </w:tabs>
              <w:ind w:leftChars="100" w:left="760" w:hangingChars="250" w:hanging="550"/>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（3）自社の役員総数の２分の１以上を大企業の役員又は職員が兼務していない。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7796"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FD0E7D" w:rsidRPr="008D15F8" w:rsidTr="005E5F1D">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779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850"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p>
        </w:tc>
      </w:tr>
      <w:tr w:rsidR="005E5F1D" w:rsidRPr="008D15F8" w:rsidTr="002C3AEE">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５</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ind w:firstLineChars="100" w:firstLine="220"/>
              <w:rPr>
                <w:rFonts w:hAnsi="ＭＳ 明朝"/>
                <w:sz w:val="22"/>
                <w:szCs w:val="22"/>
              </w:rPr>
            </w:pPr>
            <w:r w:rsidRPr="008D15F8">
              <w:rPr>
                <w:rFonts w:asciiTheme="minorEastAsia" w:hAnsiTheme="minorEastAsia" w:hint="eastAsia"/>
                <w:sz w:val="22"/>
                <w:szCs w:val="22"/>
              </w:rPr>
              <w:t>「風俗営業等の規制及び業務の適正化等に関する法律」による規制の対象でない。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６</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436"/>
        </w:trPr>
        <w:tc>
          <w:tcPr>
            <w:tcW w:w="42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r>
              <w:rPr>
                <w:rFonts w:hAnsi="ＭＳ 明朝" w:hint="eastAsia"/>
                <w:sz w:val="22"/>
                <w:szCs w:val="22"/>
              </w:rPr>
              <w:t>７</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8A3097">
            <w:pPr>
              <w:ind w:firstLineChars="100" w:firstLine="220"/>
              <w:rPr>
                <w:rFonts w:asciiTheme="minorEastAsia" w:hAnsiTheme="minorEastAsia"/>
                <w:sz w:val="22"/>
                <w:szCs w:val="22"/>
              </w:rPr>
            </w:pPr>
            <w:r w:rsidRPr="008D15F8">
              <w:rPr>
                <w:rFonts w:asciiTheme="minorEastAsia" w:hAnsiTheme="minorEastAsia" w:hint="eastAsia"/>
                <w:sz w:val="22"/>
                <w:szCs w:val="22"/>
              </w:rPr>
              <w:t>本申請と同一テーマ・内容で他の公的機関から助成を受けていない。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568"/>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８</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2C3AEE" w:rsidP="00640BB2">
            <w:pPr>
              <w:ind w:firstLineChars="100" w:firstLine="220"/>
              <w:rPr>
                <w:rFonts w:hAnsi="ＭＳ 明朝" w:cs="HG丸ｺﾞｼｯｸM-PRO"/>
                <w:kern w:val="0"/>
                <w:sz w:val="22"/>
                <w:szCs w:val="22"/>
              </w:rPr>
            </w:pPr>
            <w:r>
              <w:rPr>
                <w:rFonts w:asciiTheme="minorEastAsia" w:hAnsiTheme="minorEastAsia" w:hint="eastAsia"/>
                <w:sz w:val="22"/>
                <w:szCs w:val="22"/>
              </w:rPr>
              <w:t>国内における特許権の新規</w:t>
            </w:r>
            <w:r w:rsidR="005E5F1D" w:rsidRPr="005E5F1D">
              <w:rPr>
                <w:rFonts w:asciiTheme="minorEastAsia" w:hAnsiTheme="minorEastAsia" w:hint="eastAsia"/>
                <w:sz w:val="22"/>
                <w:szCs w:val="22"/>
              </w:rPr>
              <w:t>取得に要する弁理士費用、特許庁費用（出願料、審査請求料、審判請求料、登録料）</w:t>
            </w:r>
            <w:r>
              <w:rPr>
                <w:rFonts w:asciiTheme="minorEastAsia" w:hAnsiTheme="minorEastAsia" w:hint="eastAsia"/>
                <w:sz w:val="22"/>
                <w:szCs w:val="22"/>
              </w:rPr>
              <w:t>のうち今年度に支払いが完了するもの</w:t>
            </w:r>
            <w:r w:rsidR="005E5F1D" w:rsidRPr="005E5F1D">
              <w:rPr>
                <w:rFonts w:asciiTheme="minorEastAsia" w:hAnsiTheme="minorEastAsia" w:hint="eastAsia"/>
                <w:sz w:val="22"/>
                <w:szCs w:val="22"/>
              </w:rPr>
              <w:t>である。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164B07">
            <w:pPr>
              <w:jc w:val="center"/>
              <w:rPr>
                <w:rFonts w:hAnsi="ＭＳ 明朝"/>
                <w:sz w:val="22"/>
                <w:szCs w:val="22"/>
              </w:rPr>
            </w:pPr>
            <w:r>
              <w:rPr>
                <w:rFonts w:hAnsi="ＭＳ 明朝" w:hint="eastAsia"/>
                <w:sz w:val="22"/>
                <w:szCs w:val="22"/>
              </w:rPr>
              <w:t>９</w:t>
            </w:r>
          </w:p>
        </w:tc>
        <w:tc>
          <w:tcPr>
            <w:tcW w:w="7796" w:type="dxa"/>
            <w:tcBorders>
              <w:top w:val="single" w:sz="4" w:space="0" w:color="auto"/>
              <w:left w:val="single" w:sz="4" w:space="0" w:color="auto"/>
              <w:bottom w:val="single" w:sz="4" w:space="0" w:color="auto"/>
              <w:right w:val="single" w:sz="4" w:space="0" w:color="auto"/>
            </w:tcBorders>
            <w:vAlign w:val="center"/>
            <w:hideMark/>
          </w:tcPr>
          <w:p w:rsidR="005E5F1D" w:rsidRPr="005E5F1D"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の維持に係る費用</w:t>
            </w:r>
            <w:r w:rsidR="005E5F1D">
              <w:rPr>
                <w:rFonts w:asciiTheme="minorEastAsia" w:hAnsiTheme="minorEastAsia" w:hint="eastAsia"/>
                <w:sz w:val="22"/>
                <w:szCs w:val="22"/>
              </w:rPr>
              <w:t>が含まれていない</w:t>
            </w:r>
            <w:r w:rsidR="005E5F1D" w:rsidRPr="005E5F1D">
              <w:rPr>
                <w:rFonts w:asciiTheme="minorEastAsia" w:hAnsiTheme="minorEastAsia" w:hint="eastAsia"/>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164B07">
            <w:pPr>
              <w:jc w:val="center"/>
              <w:rPr>
                <w:rFonts w:hAnsi="ＭＳ 明朝"/>
                <w:sz w:val="22"/>
                <w:szCs w:val="22"/>
              </w:rPr>
            </w:pPr>
            <w:r>
              <w:rPr>
                <w:rFonts w:hAnsi="ＭＳ 明朝" w:hint="eastAsia"/>
                <w:sz w:val="22"/>
                <w:szCs w:val="22"/>
              </w:rPr>
              <w:t>10</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8D15F8" w:rsidRDefault="00640BB2" w:rsidP="005E5F1D">
            <w:pPr>
              <w:ind w:firstLineChars="100" w:firstLine="220"/>
              <w:rPr>
                <w:rFonts w:asciiTheme="minorEastAsia" w:hAnsiTheme="minorEastAsia"/>
                <w:sz w:val="22"/>
                <w:szCs w:val="22"/>
              </w:rPr>
            </w:pPr>
            <w:r>
              <w:rPr>
                <w:rFonts w:asciiTheme="minorEastAsia" w:hAnsiTheme="minorEastAsia" w:hint="eastAsia"/>
                <w:sz w:val="22"/>
                <w:szCs w:val="22"/>
              </w:rPr>
              <w:t>特許権</w:t>
            </w:r>
            <w:r w:rsidR="005E5F1D" w:rsidRPr="005E5F1D">
              <w:rPr>
                <w:rFonts w:asciiTheme="minorEastAsia" w:hAnsiTheme="minorEastAsia" w:hint="eastAsia"/>
                <w:sz w:val="22"/>
                <w:szCs w:val="22"/>
              </w:rPr>
              <w:t>取得のための先行調査費用</w:t>
            </w:r>
            <w:r w:rsidR="005E5F1D">
              <w:rPr>
                <w:rFonts w:asciiTheme="minorEastAsia" w:hAnsiTheme="minorEastAsia" w:hint="eastAsia"/>
                <w:sz w:val="22"/>
                <w:szCs w:val="22"/>
              </w:rPr>
              <w:t>が含まれていない。</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r w:rsidR="005E5F1D" w:rsidRPr="008D15F8" w:rsidTr="005E5F1D">
        <w:trPr>
          <w:trHeight w:val="376"/>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5E5F1D" w:rsidP="00FD0E7D">
            <w:pPr>
              <w:jc w:val="center"/>
              <w:rPr>
                <w:rFonts w:hAnsi="ＭＳ 明朝"/>
                <w:sz w:val="22"/>
                <w:szCs w:val="22"/>
              </w:rPr>
            </w:pPr>
            <w:r>
              <w:rPr>
                <w:rFonts w:hAnsi="ＭＳ 明朝" w:hint="eastAsia"/>
                <w:sz w:val="22"/>
                <w:szCs w:val="22"/>
              </w:rPr>
              <w:t>11</w:t>
            </w:r>
          </w:p>
        </w:tc>
        <w:tc>
          <w:tcPr>
            <w:tcW w:w="7796"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850" w:type="dxa"/>
            <w:tcBorders>
              <w:top w:val="single" w:sz="4" w:space="0" w:color="auto"/>
              <w:left w:val="single" w:sz="4" w:space="0" w:color="auto"/>
              <w:bottom w:val="single" w:sz="4" w:space="0" w:color="auto"/>
              <w:right w:val="single" w:sz="4" w:space="0" w:color="auto"/>
            </w:tcBorders>
            <w:vAlign w:val="center"/>
          </w:tcPr>
          <w:p w:rsidR="005E5F1D" w:rsidRPr="008D15F8" w:rsidRDefault="005E5F1D" w:rsidP="00164B07">
            <w:pPr>
              <w:jc w:val="center"/>
              <w:rPr>
                <w:rFonts w:hAnsi="ＭＳ 明朝"/>
                <w:sz w:val="22"/>
                <w:szCs w:val="22"/>
              </w:rPr>
            </w:pPr>
          </w:p>
        </w:tc>
      </w:tr>
    </w:tbl>
    <w:p w:rsidR="000F72CF" w:rsidRDefault="000F72CF" w:rsidP="000F72CF">
      <w:pPr>
        <w:tabs>
          <w:tab w:val="right" w:pos="9071"/>
        </w:tabs>
        <w:spacing w:before="100" w:beforeAutospacing="1" w:line="60" w:lineRule="exact"/>
        <w:rPr>
          <w:rFonts w:asciiTheme="minorEastAsia" w:hAnsiTheme="minorEastAsia" w:hint="eastAsia"/>
          <w:sz w:val="18"/>
          <w:szCs w:val="22"/>
        </w:rPr>
      </w:pPr>
    </w:p>
    <w:p w:rsidR="009E7FBB" w:rsidRPr="00D15E5A" w:rsidRDefault="00D15E5A" w:rsidP="000F72CF">
      <w:pPr>
        <w:tabs>
          <w:tab w:val="right" w:pos="9071"/>
        </w:tabs>
        <w:spacing w:before="100" w:beforeAutospacing="1" w:line="220" w:lineRule="exact"/>
        <w:ind w:firstLineChars="400" w:firstLine="960"/>
        <w:rPr>
          <w:rFonts w:asciiTheme="minorEastAsia" w:hAnsiTheme="minorEastAsia"/>
          <w:sz w:val="24"/>
          <w:szCs w:val="22"/>
        </w:rPr>
      </w:pPr>
      <w:r w:rsidRPr="00D15E5A">
        <w:rPr>
          <w:rFonts w:asciiTheme="minorEastAsia" w:hAnsiTheme="minorEastAsia" w:hint="eastAsia"/>
          <w:sz w:val="24"/>
          <w:szCs w:val="22"/>
        </w:rPr>
        <w:t>年　　月　　日</w:t>
      </w:r>
      <w:r w:rsidR="00FD0E7D">
        <w:rPr>
          <w:rFonts w:asciiTheme="minorEastAsia" w:hAnsiTheme="minorEastAsia"/>
          <w:sz w:val="24"/>
          <w:szCs w:val="22"/>
        </w:rPr>
        <w:tab/>
      </w:r>
    </w:p>
    <w:p w:rsidR="009E7FBB" w:rsidRPr="00DE4FF7" w:rsidRDefault="009E7FBB" w:rsidP="005E5F1D">
      <w:pPr>
        <w:tabs>
          <w:tab w:val="right" w:pos="9071"/>
        </w:tabs>
        <w:ind w:firstLineChars="800" w:firstLine="4800"/>
        <w:rPr>
          <w:rFonts w:asciiTheme="minorEastAsia" w:hAnsiTheme="minorEastAsia"/>
          <w:kern w:val="0"/>
          <w:sz w:val="24"/>
        </w:rPr>
      </w:pPr>
      <w:r w:rsidRPr="00D15E5A">
        <w:rPr>
          <w:rFonts w:asciiTheme="minorEastAsia" w:hAnsiTheme="minorEastAsia" w:hint="eastAsia"/>
          <w:spacing w:val="180"/>
          <w:kern w:val="0"/>
          <w:sz w:val="24"/>
          <w:fitText w:val="840" w:id="1659177481"/>
        </w:rPr>
        <w:t>住</w:t>
      </w:r>
      <w:r w:rsidRPr="00D15E5A">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3049EC" w:rsidRDefault="00AE3EB6" w:rsidP="005E5F1D">
      <w:pPr>
        <w:ind w:firstLineChars="2000" w:firstLine="480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C890682" wp14:editId="0FCB8504">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90682" id="円/楕円 4" o:spid="_x0000_s1026"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59264" behindDoc="0" locked="0" layoutInCell="1" allowOverlap="1" wp14:anchorId="0DBAB17D" wp14:editId="4E37C361">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AB17D" id="円/楕円 3" o:spid="_x0000_s1027" style="position:absolute;left:0;text-align:left;margin-left:513.6pt;margin-top:160.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A6Qg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uY2U98L7HeMeOE&#10;w7jz9WSjRfoqRc+jXsnwZQ2kpbBvHav26nhyyo3F7Mxmp8w3HW4sDzbAKQaqZJRiMC/jcJvWnsyq&#10;5TzjTIzDC9a5MVmAx5r2xfMwZ132Fy/dlkM/Rz3+Hua/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as0Dp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D15E5A">
        <w:rPr>
          <w:rFonts w:asciiTheme="minorEastAsia" w:hAnsiTheme="minorEastAsia" w:hint="eastAsia"/>
          <w:spacing w:val="180"/>
          <w:kern w:val="0"/>
          <w:sz w:val="24"/>
          <w:fitText w:val="840" w:id="1659177482"/>
        </w:rPr>
        <w:t>名</w:t>
      </w:r>
      <w:r w:rsidR="009E7FBB" w:rsidRPr="00D15E5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5E5F1D" w:rsidRPr="005E5F1D" w:rsidRDefault="005E5F1D" w:rsidP="000F72CF">
      <w:pPr>
        <w:tabs>
          <w:tab w:val="left" w:pos="8085"/>
          <w:tab w:val="right" w:pos="9071"/>
        </w:tabs>
        <w:ind w:firstLineChars="2000" w:firstLine="4800"/>
        <w:rPr>
          <w:rFonts w:asciiTheme="minorEastAsia" w:eastAsiaTheme="minorEastAsia" w:hAnsiTheme="minorEastAsia" w:hint="eastAsia"/>
          <w:sz w:val="22"/>
          <w:szCs w:val="22"/>
        </w:rPr>
      </w:pPr>
      <w:r>
        <w:rPr>
          <w:rFonts w:asciiTheme="minorEastAsia" w:hAnsiTheme="minorEastAsia" w:hint="eastAsia"/>
          <w:sz w:val="24"/>
        </w:rPr>
        <w:t>代表者名</w:t>
      </w:r>
      <w:r w:rsidR="00AE3EB6" w:rsidRPr="00C754B5">
        <w:rPr>
          <w:noProof/>
        </w:rPr>
        <mc:AlternateContent>
          <mc:Choice Requires="wps">
            <w:drawing>
              <wp:anchor distT="0" distB="0" distL="114300" distR="114300" simplePos="0" relativeHeight="251656192" behindDoc="0" locked="0" layoutInCell="1" allowOverlap="1" wp14:anchorId="2E6A7D10" wp14:editId="464CAA3A">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A7D10" id="円/楕円 5" o:spid="_x0000_s1028" style="position:absolute;left:0;text-align:left;margin-left:513.6pt;margin-top:160.2pt;width:67.2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RzQgIAAGYEAAAOAAAAZHJzL2Uyb0RvYy54bWysVFFuEzEQ/UfiDpb/6SZpA+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6fHJCeumeGt2PGPFcwYo7w97CvGNxk4ko5La&#10;WuND4gxK2FyHmOqB8j4q14/W1FfG2uzQanlpSWyA5+MqP/sE4TDMOtFX8nQ6YZIU8JiSq3OOJ1Hh&#10;EGyUn7+BpWIWENohadiFBcYUByXh2tXZSny+3tsRjB1s7sS6PcGJ00GbuF1us4KThJL4XmK9Y8YJ&#10;h3Hn68lGi/RVip5HvZLhyxpIS2HfOlbt1cnklBuL2ZnNTplvOtxYHmyAUwxUySjFYF7G4TatPZlV&#10;y3nGmRiHF6xzY7IAjzXti+dhzrrsL166LY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MXDFHN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sz w:val="24"/>
        </w:rPr>
        <w:t>:</w:t>
      </w:r>
    </w:p>
    <w:sectPr w:rsidR="005E5F1D" w:rsidRPr="005E5F1D" w:rsidSect="000F72C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0F72CF"/>
    <w:rsid w:val="0010213E"/>
    <w:rsid w:val="001C4E9B"/>
    <w:rsid w:val="00242621"/>
    <w:rsid w:val="00287616"/>
    <w:rsid w:val="00287BE1"/>
    <w:rsid w:val="002C3AEE"/>
    <w:rsid w:val="003049EC"/>
    <w:rsid w:val="00332826"/>
    <w:rsid w:val="0034092A"/>
    <w:rsid w:val="003E536A"/>
    <w:rsid w:val="004B585E"/>
    <w:rsid w:val="005E5F1D"/>
    <w:rsid w:val="00640BB2"/>
    <w:rsid w:val="00647CBE"/>
    <w:rsid w:val="006F623C"/>
    <w:rsid w:val="007174FF"/>
    <w:rsid w:val="0073260A"/>
    <w:rsid w:val="007A5216"/>
    <w:rsid w:val="007B28F3"/>
    <w:rsid w:val="007C175F"/>
    <w:rsid w:val="00840CF8"/>
    <w:rsid w:val="008A3097"/>
    <w:rsid w:val="008D15F8"/>
    <w:rsid w:val="009169E7"/>
    <w:rsid w:val="009A6A0E"/>
    <w:rsid w:val="009E7FBB"/>
    <w:rsid w:val="009F481B"/>
    <w:rsid w:val="00AE3EB6"/>
    <w:rsid w:val="00BA3CDE"/>
    <w:rsid w:val="00C30EA6"/>
    <w:rsid w:val="00C754B5"/>
    <w:rsid w:val="00CE2FA1"/>
    <w:rsid w:val="00D15E5A"/>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655938"/>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F57FC2-2F2B-4079-AEC0-FDB1CBBD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澤田　凌</cp:lastModifiedBy>
  <cp:revision>26</cp:revision>
  <cp:lastPrinted>2021-08-04T00:39:00Z</cp:lastPrinted>
  <dcterms:created xsi:type="dcterms:W3CDTF">2018-08-06T06:56:00Z</dcterms:created>
  <dcterms:modified xsi:type="dcterms:W3CDTF">2024-10-07T00:35:00Z</dcterms:modified>
</cp:coreProperties>
</file>